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3B" w:rsidRDefault="005943B9" w:rsidP="00B6042C">
      <w:r>
        <w:t>HW8</w:t>
      </w:r>
      <w:r w:rsidR="00254E3B">
        <w:t xml:space="preserve">, Due time: </w:t>
      </w:r>
      <w:r>
        <w:t>Friday</w:t>
      </w:r>
      <w:r w:rsidR="00254E3B">
        <w:t xml:space="preserve"> </w:t>
      </w:r>
      <w:r>
        <w:t>4/5</w:t>
      </w:r>
      <w:r w:rsidR="00254E3B">
        <w:t xml:space="preserve"> in class.</w:t>
      </w:r>
    </w:p>
    <w:p w:rsidR="00A75263" w:rsidRDefault="00B6042C" w:rsidP="00855782">
      <w:pPr>
        <w:pStyle w:val="ListParagraph"/>
        <w:numPr>
          <w:ilvl w:val="0"/>
          <w:numId w:val="1"/>
        </w:numPr>
        <w:spacing w:before="240"/>
      </w:pPr>
      <w:r>
        <w:t xml:space="preserve">Consider the </w:t>
      </w:r>
      <w:r w:rsidR="00E61BEA">
        <w:t xml:space="preserve">three </w:t>
      </w:r>
      <w:r>
        <w:t>circuit</w:t>
      </w:r>
      <w:r w:rsidR="00E61BEA">
        <w:t>s</w:t>
      </w:r>
      <w:r>
        <w:t xml:space="preserve"> shown below. </w:t>
      </w:r>
      <w:r w:rsidR="00E61BEA">
        <w:t xml:space="preserve">In class, we analyzed the performance assuming identical biasing currents in all transistors. In this problem, each circuit is to have the same total currents. That is, the second circuit will have ½ the current in each transistor, and the third circuit will have 1/3 current in each transistor, as compared to the first circuit. Assume all </w:t>
      </w:r>
      <w:proofErr w:type="spellStart"/>
      <w:r w:rsidR="00E61BEA">
        <w:t>Cp’s</w:t>
      </w:r>
      <w:proofErr w:type="spellEnd"/>
      <w:r w:rsidR="00E61BEA">
        <w:t xml:space="preserve"> are equal, each stage in a multi-stage circuit has </w:t>
      </w:r>
      <w:proofErr w:type="gramStart"/>
      <w:r w:rsidR="00E61BEA">
        <w:t>an</w:t>
      </w:r>
      <w:proofErr w:type="gramEnd"/>
      <w:r w:rsidR="00E61BEA">
        <w:t xml:space="preserve"> Ro to make each stage to have the same gain, and the total gain of each circuit is the same. Approximate each circuit to have an overall equivalent first order response. </w:t>
      </w:r>
      <w:r w:rsidR="00855782">
        <w:t xml:space="preserve">a) </w:t>
      </w:r>
      <w:r w:rsidR="00E61BEA">
        <w:t xml:space="preserve">Find the equivalent time constant. </w:t>
      </w:r>
      <w:r w:rsidR="00855782">
        <w:t xml:space="preserve">b) </w:t>
      </w:r>
      <w:r w:rsidR="00E61BEA">
        <w:t xml:space="preserve">Estimate the propagation delay. </w:t>
      </w:r>
      <w:r w:rsidR="00855782">
        <w:t xml:space="preserve">c) </w:t>
      </w:r>
      <w:r w:rsidR="00E61BEA">
        <w:t>Determine a strategy to decide on the number of stages to use.</w:t>
      </w:r>
      <w:r w:rsidR="00855782">
        <w:t xml:space="preserve"> d) What </w:t>
      </w:r>
      <w:proofErr w:type="spellStart"/>
      <w:proofErr w:type="gramStart"/>
      <w:r w:rsidR="00855782">
        <w:t>Cpi’s</w:t>
      </w:r>
      <w:proofErr w:type="spellEnd"/>
      <w:proofErr w:type="gramEnd"/>
      <w:r w:rsidR="00855782">
        <w:t xml:space="preserve"> depend on? e) If you keep all transistors to have the same </w:t>
      </w:r>
      <w:proofErr w:type="spellStart"/>
      <w:r w:rsidR="00855782">
        <w:t>Veff’s</w:t>
      </w:r>
      <w:proofErr w:type="spellEnd"/>
      <w:r w:rsidR="00855782">
        <w:t>, how does that affect your results?</w:t>
      </w:r>
    </w:p>
    <w:p w:rsidR="00B35AA1" w:rsidRDefault="00E61BEA" w:rsidP="00B35AA1">
      <w:pPr>
        <w:pStyle w:val="ListParagraph"/>
        <w:jc w:val="center"/>
      </w:pPr>
      <w:r>
        <w:rPr>
          <w:noProof/>
        </w:rPr>
        <w:drawing>
          <wp:inline distT="0" distB="0" distL="0" distR="0" wp14:anchorId="2649AFC8">
            <wp:extent cx="2127822" cy="195222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916" cy="1955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5782" w:rsidRDefault="00B6042C" w:rsidP="00855782">
      <w:pPr>
        <w:pStyle w:val="ListParagraph"/>
        <w:numPr>
          <w:ilvl w:val="0"/>
          <w:numId w:val="1"/>
        </w:numPr>
      </w:pPr>
      <w:r>
        <w:t xml:space="preserve">In class, </w:t>
      </w:r>
      <w:r w:rsidR="00855782">
        <w:t xml:space="preserve">we talked about how an external positive feedback can create a hysteresis loop in a comparator. </w:t>
      </w:r>
    </w:p>
    <w:p w:rsidR="00855782" w:rsidRDefault="00855782" w:rsidP="00855782">
      <w:pPr>
        <w:pStyle w:val="ListParagraph"/>
        <w:numPr>
          <w:ilvl w:val="1"/>
          <w:numId w:val="1"/>
        </w:numPr>
      </w:pPr>
      <w:r>
        <w:t>Carry out the anal</w:t>
      </w:r>
      <w:r w:rsidR="00A565F8">
        <w:t>ysis assuming the circuit represented by the triangle to be an ideal comparator. Obtain the transfer curves.</w:t>
      </w:r>
    </w:p>
    <w:p w:rsidR="00A565F8" w:rsidRDefault="00A565F8" w:rsidP="00855782">
      <w:pPr>
        <w:pStyle w:val="ListParagraph"/>
        <w:numPr>
          <w:ilvl w:val="1"/>
          <w:numId w:val="1"/>
        </w:numPr>
      </w:pPr>
      <w:r>
        <w:t>What is the effective resolution of the comparator with hysteresis?</w:t>
      </w:r>
    </w:p>
    <w:p w:rsidR="00A565F8" w:rsidRDefault="00A565F8" w:rsidP="00855782">
      <w:pPr>
        <w:pStyle w:val="ListParagraph"/>
        <w:numPr>
          <w:ilvl w:val="1"/>
          <w:numId w:val="1"/>
        </w:numPr>
      </w:pPr>
      <w:r>
        <w:t xml:space="preserve">If the triangle has an offset voltage </w:t>
      </w:r>
      <w:proofErr w:type="spellStart"/>
      <w:r>
        <w:t>Vos</w:t>
      </w:r>
      <w:proofErr w:type="spellEnd"/>
      <w:r>
        <w:t>, how does that change the hysteresis loop?</w:t>
      </w:r>
    </w:p>
    <w:p w:rsidR="00EE0B00" w:rsidRDefault="00855782" w:rsidP="00A565F8">
      <w:pPr>
        <w:pStyle w:val="ListParagraph"/>
        <w:ind w:left="1440"/>
        <w:jc w:val="center"/>
      </w:pPr>
      <w:r>
        <w:rPr>
          <w:noProof/>
        </w:rPr>
        <w:drawing>
          <wp:inline distT="0" distB="0" distL="0" distR="0" wp14:anchorId="740B16F4" wp14:editId="687C8AA5">
            <wp:extent cx="1183005" cy="6400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57256" b="42620"/>
                    <a:stretch/>
                  </pic:blipFill>
                  <pic:spPr bwMode="auto">
                    <a:xfrm>
                      <a:off x="0" y="0"/>
                      <a:ext cx="1207025" cy="65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B00" w:rsidRDefault="00DF00D9" w:rsidP="00EE0B00">
      <w:pPr>
        <w:pStyle w:val="ListParagraph"/>
        <w:numPr>
          <w:ilvl w:val="0"/>
          <w:numId w:val="1"/>
        </w:numPr>
      </w:pPr>
      <w:r>
        <w:t>10.1</w:t>
      </w:r>
    </w:p>
    <w:p w:rsidR="00056584" w:rsidRDefault="00DF00D9" w:rsidP="00056584">
      <w:pPr>
        <w:pStyle w:val="ListParagraph"/>
        <w:numPr>
          <w:ilvl w:val="0"/>
          <w:numId w:val="1"/>
        </w:numPr>
      </w:pPr>
      <w:r>
        <w:t>10.2</w:t>
      </w:r>
    </w:p>
    <w:p w:rsidR="00DF00D9" w:rsidRDefault="00761E30" w:rsidP="00056584">
      <w:pPr>
        <w:pStyle w:val="ListParagraph"/>
        <w:numPr>
          <w:ilvl w:val="0"/>
          <w:numId w:val="1"/>
        </w:numPr>
      </w:pPr>
      <w:r>
        <w:t>10.4</w:t>
      </w:r>
    </w:p>
    <w:p w:rsidR="00761E30" w:rsidRDefault="00761E30" w:rsidP="00056584">
      <w:pPr>
        <w:pStyle w:val="ListParagraph"/>
        <w:numPr>
          <w:ilvl w:val="0"/>
          <w:numId w:val="1"/>
        </w:numPr>
      </w:pPr>
      <w:r>
        <w:t>10.9</w:t>
      </w:r>
    </w:p>
    <w:p w:rsidR="00761E30" w:rsidRDefault="00761E30" w:rsidP="00056584">
      <w:pPr>
        <w:pStyle w:val="ListParagraph"/>
        <w:numPr>
          <w:ilvl w:val="0"/>
          <w:numId w:val="1"/>
        </w:numPr>
      </w:pPr>
      <w:r>
        <w:t>10.11</w:t>
      </w:r>
    </w:p>
    <w:p w:rsidR="00366AD4" w:rsidRDefault="00761E30" w:rsidP="00EE0B00">
      <w:pPr>
        <w:pStyle w:val="ListParagraph"/>
        <w:numPr>
          <w:ilvl w:val="0"/>
          <w:numId w:val="1"/>
        </w:numPr>
      </w:pPr>
      <w:r>
        <w:t>10.5</w:t>
      </w:r>
      <w:r w:rsidR="00056584">
        <w:t xml:space="preserve"> (bonus)</w:t>
      </w:r>
    </w:p>
    <w:p w:rsidR="0012245D" w:rsidRDefault="00761E30" w:rsidP="00EE0B00">
      <w:pPr>
        <w:pStyle w:val="ListParagraph"/>
        <w:numPr>
          <w:ilvl w:val="0"/>
          <w:numId w:val="1"/>
        </w:numPr>
      </w:pPr>
      <w:r>
        <w:t>10.12</w:t>
      </w:r>
      <w:bookmarkStart w:id="0" w:name="_GoBack"/>
      <w:bookmarkEnd w:id="0"/>
      <w:r w:rsidR="00FC0F6C">
        <w:t xml:space="preserve"> (bonus)</w:t>
      </w:r>
    </w:p>
    <w:sectPr w:rsidR="0012245D" w:rsidSect="002F68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52FAF"/>
    <w:multiLevelType w:val="hybridMultilevel"/>
    <w:tmpl w:val="15442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2C"/>
    <w:rsid w:val="00056584"/>
    <w:rsid w:val="000A1A01"/>
    <w:rsid w:val="0012245D"/>
    <w:rsid w:val="00254E3B"/>
    <w:rsid w:val="002A2414"/>
    <w:rsid w:val="002F6882"/>
    <w:rsid w:val="00366AD4"/>
    <w:rsid w:val="00384A69"/>
    <w:rsid w:val="005943B9"/>
    <w:rsid w:val="005F10F2"/>
    <w:rsid w:val="00761E30"/>
    <w:rsid w:val="00855782"/>
    <w:rsid w:val="0093240F"/>
    <w:rsid w:val="00990245"/>
    <w:rsid w:val="009B5D7E"/>
    <w:rsid w:val="009E02DC"/>
    <w:rsid w:val="00A565F8"/>
    <w:rsid w:val="00A75263"/>
    <w:rsid w:val="00A76EEC"/>
    <w:rsid w:val="00A92CCF"/>
    <w:rsid w:val="00B35AA1"/>
    <w:rsid w:val="00B6042C"/>
    <w:rsid w:val="00DE125A"/>
    <w:rsid w:val="00DF00D9"/>
    <w:rsid w:val="00E61BEA"/>
    <w:rsid w:val="00EE0B00"/>
    <w:rsid w:val="00F04EAA"/>
    <w:rsid w:val="00F97888"/>
    <w:rsid w:val="00FC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djchen Chen</dc:creator>
  <cp:lastModifiedBy>Chen, Degang J </cp:lastModifiedBy>
  <cp:revision>3</cp:revision>
  <dcterms:created xsi:type="dcterms:W3CDTF">2013-03-29T16:38:00Z</dcterms:created>
  <dcterms:modified xsi:type="dcterms:W3CDTF">2013-03-29T17:35:00Z</dcterms:modified>
</cp:coreProperties>
</file>